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656A" w14:textId="77777777" w:rsidR="00E95822" w:rsidRPr="009B7A1F" w:rsidRDefault="00E95822" w:rsidP="009B7A1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……………………………………   </w:t>
      </w:r>
      <w:r w:rsidR="00F30EFD"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F30EFD">
        <w:rPr>
          <w:rFonts w:ascii="Bookman Old Style" w:hAnsi="Bookman Old Style"/>
          <w:sz w:val="24"/>
          <w:szCs w:val="24"/>
        </w:rPr>
        <w:t xml:space="preserve">               </w:t>
      </w:r>
      <w:r>
        <w:rPr>
          <w:rFonts w:ascii="Bookman Old Style" w:hAnsi="Bookman Old Style"/>
          <w:sz w:val="24"/>
          <w:szCs w:val="24"/>
        </w:rPr>
        <w:t>…………………,</w:t>
      </w:r>
      <w:r w:rsidR="00A115EC" w:rsidRPr="00E95822">
        <w:rPr>
          <w:rFonts w:ascii="Bookman Old Style" w:hAnsi="Bookman Old Style"/>
          <w:sz w:val="24"/>
          <w:szCs w:val="24"/>
        </w:rPr>
        <w:t xml:space="preserve"> </w:t>
      </w:r>
      <w:r w:rsidR="00A115EC" w:rsidRPr="00E95822">
        <w:rPr>
          <w:rFonts w:ascii="Bookman Old Style" w:hAnsi="Bookman Old Style"/>
          <w:szCs w:val="24"/>
        </w:rPr>
        <w:t>dnia</w:t>
      </w:r>
      <w:r w:rsidR="00A115EC" w:rsidRPr="00E95822">
        <w:rPr>
          <w:rFonts w:ascii="Bookman Old Style" w:hAnsi="Bookman Old Style"/>
          <w:sz w:val="24"/>
          <w:szCs w:val="24"/>
        </w:rPr>
        <w:t xml:space="preserve"> </w:t>
      </w:r>
      <w:r w:rsidR="00A115EC" w:rsidRPr="00E95822">
        <w:rPr>
          <w:rFonts w:ascii="Bookman Old Style" w:hAnsi="Bookman Old Style"/>
          <w:szCs w:val="24"/>
        </w:rPr>
        <w:t>……………</w:t>
      </w:r>
      <w:r w:rsidRPr="00E95822">
        <w:rPr>
          <w:rFonts w:ascii="Bookman Old Style" w:hAnsi="Bookman Old Style"/>
          <w:szCs w:val="24"/>
        </w:rPr>
        <w:t xml:space="preserve">. </w:t>
      </w:r>
      <w:r w:rsidR="00664E3A">
        <w:rPr>
          <w:rFonts w:ascii="Bookman Old Style" w:hAnsi="Bookman Old Style"/>
          <w:szCs w:val="24"/>
        </w:rPr>
        <w:t>r</w:t>
      </w:r>
      <w:r w:rsidR="009B7A1F">
        <w:rPr>
          <w:rFonts w:ascii="Bookman Old Style" w:hAnsi="Bookman Old Style"/>
          <w:szCs w:val="24"/>
        </w:rPr>
        <w:t xml:space="preserve">.   </w:t>
      </w:r>
      <w:r w:rsidRPr="00E95822">
        <w:rPr>
          <w:rFonts w:ascii="Bookman Old Style" w:hAnsi="Bookman Old Style"/>
          <w:sz w:val="20"/>
          <w:szCs w:val="24"/>
        </w:rPr>
        <w:t>(imię i nazwisko wnioskodawcy)</w:t>
      </w:r>
    </w:p>
    <w:p w14:paraId="60B37523" w14:textId="77777777" w:rsidR="00E95822" w:rsidRDefault="00E95822" w:rsidP="00E95822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5FA1B38D" w14:textId="77777777" w:rsidR="00E95822" w:rsidRDefault="00E95822" w:rsidP="00E95822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59F19FEF" w14:textId="77777777" w:rsidR="008D505D" w:rsidRDefault="008D505D" w:rsidP="008D505D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……………………………………………</w:t>
      </w:r>
    </w:p>
    <w:p w14:paraId="259167AC" w14:textId="3DAF7BDB" w:rsidR="008D505D" w:rsidRPr="00E95822" w:rsidRDefault="008D505D" w:rsidP="008D505D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(kontaktowy nr telefonu </w:t>
      </w:r>
      <w:r>
        <w:rPr>
          <w:rFonts w:ascii="Bookman Old Style" w:hAnsi="Bookman Old Style" w:cs="Times New Roman"/>
          <w:sz w:val="20"/>
          <w:szCs w:val="20"/>
        </w:rPr>
        <w:t>*</w:t>
      </w:r>
      <w:r>
        <w:rPr>
          <w:rFonts w:ascii="Bookman Old Style" w:hAnsi="Bookman Old Style"/>
          <w:sz w:val="20"/>
          <w:szCs w:val="24"/>
        </w:rPr>
        <w:t>)</w:t>
      </w:r>
    </w:p>
    <w:p w14:paraId="24C6E1BC" w14:textId="77777777" w:rsidR="00A115EC" w:rsidRPr="00E95822" w:rsidRDefault="00A115EC" w:rsidP="00A115EC">
      <w:pPr>
        <w:rPr>
          <w:rFonts w:ascii="Bookman Old Style" w:hAnsi="Bookman Old Style"/>
          <w:sz w:val="24"/>
          <w:szCs w:val="24"/>
        </w:rPr>
      </w:pPr>
    </w:p>
    <w:p w14:paraId="7CCEBAAA" w14:textId="77777777" w:rsidR="00A115EC" w:rsidRDefault="00A115EC" w:rsidP="00A115EC">
      <w:pPr>
        <w:rPr>
          <w:rFonts w:ascii="Bookman Old Style" w:hAnsi="Bookman Old Style"/>
          <w:sz w:val="24"/>
          <w:szCs w:val="24"/>
        </w:rPr>
      </w:pPr>
    </w:p>
    <w:p w14:paraId="21DC1601" w14:textId="77777777" w:rsidR="00E95822" w:rsidRPr="00E95822" w:rsidRDefault="00E95822" w:rsidP="00A115EC">
      <w:pPr>
        <w:rPr>
          <w:rFonts w:ascii="Bookman Old Style" w:hAnsi="Bookman Old Style"/>
          <w:sz w:val="24"/>
          <w:szCs w:val="24"/>
        </w:rPr>
      </w:pPr>
    </w:p>
    <w:p w14:paraId="1344DCCA" w14:textId="77777777" w:rsidR="00E95822" w:rsidRDefault="00E95822" w:rsidP="00E95822">
      <w:pPr>
        <w:spacing w:after="120" w:line="360" w:lineRule="auto"/>
        <w:ind w:left="4248" w:firstLine="708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Powiatowy Lekarz</w:t>
      </w:r>
      <w:r w:rsidR="00A115EC" w:rsidRPr="00E95822">
        <w:rPr>
          <w:rFonts w:ascii="Bookman Old Style" w:hAnsi="Bookman Old Style" w:cs="Times New Roman"/>
          <w:b/>
          <w:sz w:val="24"/>
          <w:szCs w:val="24"/>
        </w:rPr>
        <w:t xml:space="preserve"> Weterynarii </w:t>
      </w:r>
    </w:p>
    <w:p w14:paraId="53D6DC3E" w14:textId="77777777" w:rsidR="00A115EC" w:rsidRPr="00E95822" w:rsidRDefault="00A115EC" w:rsidP="00E95822">
      <w:pPr>
        <w:spacing w:after="120" w:line="360" w:lineRule="auto"/>
        <w:ind w:left="4956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E95822">
        <w:rPr>
          <w:rFonts w:ascii="Bookman Old Style" w:hAnsi="Bookman Old Style" w:cs="Times New Roman"/>
          <w:b/>
          <w:sz w:val="24"/>
          <w:szCs w:val="24"/>
        </w:rPr>
        <w:t xml:space="preserve">w </w:t>
      </w:r>
      <w:r w:rsidR="00E95822">
        <w:rPr>
          <w:rFonts w:ascii="Bookman Old Style" w:hAnsi="Bookman Old Style" w:cs="Times New Roman"/>
          <w:b/>
          <w:sz w:val="24"/>
          <w:szCs w:val="24"/>
        </w:rPr>
        <w:t>Tczewie</w:t>
      </w:r>
    </w:p>
    <w:p w14:paraId="74CC0C77" w14:textId="77777777" w:rsidR="00A115EC" w:rsidRPr="00E95822" w:rsidRDefault="00A115EC" w:rsidP="00E95822">
      <w:pPr>
        <w:rPr>
          <w:rFonts w:ascii="Bookman Old Style" w:hAnsi="Bookman Old Style" w:cs="Times New Roman"/>
          <w:b/>
          <w:sz w:val="24"/>
          <w:szCs w:val="24"/>
        </w:rPr>
      </w:pPr>
    </w:p>
    <w:p w14:paraId="5307182E" w14:textId="77777777" w:rsidR="00E95822" w:rsidRDefault="00A115EC" w:rsidP="00E95822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95822">
        <w:rPr>
          <w:rFonts w:ascii="Bookman Old Style" w:hAnsi="Bookman Old Style" w:cs="Times New Roman"/>
          <w:b/>
          <w:sz w:val="24"/>
          <w:szCs w:val="24"/>
        </w:rPr>
        <w:t>Wniosek</w:t>
      </w:r>
      <w:r w:rsidR="00F30EFD">
        <w:rPr>
          <w:rFonts w:ascii="Bookman Old Style" w:hAnsi="Bookman Old Style" w:cs="Times New Roman"/>
          <w:b/>
          <w:sz w:val="24"/>
          <w:szCs w:val="24"/>
        </w:rPr>
        <w:t xml:space="preserve"> o wykreślenie z rejestru podmiotów paszowych</w:t>
      </w:r>
    </w:p>
    <w:p w14:paraId="52378CBA" w14:textId="77777777" w:rsidR="00F30EFD" w:rsidRPr="00E95822" w:rsidRDefault="00F30EFD" w:rsidP="00E95822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nadzorowanych przez Powiatowego Lekarza Weterynarii w Tczewie</w:t>
      </w:r>
    </w:p>
    <w:p w14:paraId="381EAA9D" w14:textId="77777777" w:rsidR="00F30EFD" w:rsidRDefault="00F30EFD" w:rsidP="00F30EFD">
      <w:pPr>
        <w:spacing w:after="120" w:line="360" w:lineRule="auto"/>
        <w:rPr>
          <w:rFonts w:ascii="Bookman Old Style" w:hAnsi="Bookman Old Style" w:cs="Times New Roman"/>
          <w:sz w:val="24"/>
          <w:szCs w:val="24"/>
        </w:rPr>
      </w:pPr>
    </w:p>
    <w:p w14:paraId="0B842A38" w14:textId="77777777" w:rsidR="00F30EFD" w:rsidRDefault="00E95822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imię i nazwisko/nazwa: …………………………………………………………………</w:t>
      </w:r>
    </w:p>
    <w:p w14:paraId="6854705F" w14:textId="77777777" w:rsidR="00E95822" w:rsidRDefault="00E95822" w:rsidP="00F30EFD">
      <w:pPr>
        <w:spacing w:after="120" w:line="36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adres prowadzonej działalności: ………………………………………………………</w:t>
      </w:r>
    </w:p>
    <w:p w14:paraId="0A67D80A" w14:textId="77777777" w:rsidR="00F30EFD" w:rsidRDefault="00F30EFD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</w:t>
      </w:r>
    </w:p>
    <w:p w14:paraId="4CD79DD9" w14:textId="77777777" w:rsidR="00E95822" w:rsidRDefault="00E95822" w:rsidP="00F30EFD">
      <w:pPr>
        <w:spacing w:after="12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numer identyfikacji weterynaryjnej: </w:t>
      </w:r>
      <w:r>
        <w:rPr>
          <w:rFonts w:ascii="Bookman Old Style" w:hAnsi="Bookman Old Style" w:cs="Times New Roman"/>
          <w:b/>
          <w:sz w:val="24"/>
          <w:szCs w:val="24"/>
        </w:rPr>
        <w:t>PL2214……………..p</w:t>
      </w:r>
    </w:p>
    <w:p w14:paraId="06CF59BD" w14:textId="3F5AEB03" w:rsidR="00E95822" w:rsidRPr="00E95822" w:rsidRDefault="00E95822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numer siedziby stada: …………………………………………..</w:t>
      </w:r>
    </w:p>
    <w:p w14:paraId="5BB25B36" w14:textId="77777777" w:rsidR="00F30EFD" w:rsidRDefault="00F30EFD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prowadzącego działalność</w:t>
      </w:r>
      <w:r w:rsidR="00A115EC" w:rsidRPr="00E95822">
        <w:rPr>
          <w:rFonts w:ascii="Bookman Old Style" w:hAnsi="Bookman Old Style" w:cs="Times New Roman"/>
          <w:sz w:val="24"/>
          <w:szCs w:val="24"/>
        </w:rPr>
        <w:t xml:space="preserve"> w zakresie</w:t>
      </w:r>
      <w:r>
        <w:rPr>
          <w:rFonts w:ascii="Bookman Old Style" w:hAnsi="Bookman Old Style" w:cs="Times New Roman"/>
          <w:sz w:val="24"/>
          <w:szCs w:val="24"/>
        </w:rPr>
        <w:t>:</w:t>
      </w:r>
      <w:r w:rsidR="00A115EC" w:rsidRPr="00E95822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461FF41" w14:textId="77777777" w:rsidR="00F30EFD" w:rsidRDefault="00A115EC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822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</w:t>
      </w:r>
      <w:r w:rsidR="00F30EFD">
        <w:rPr>
          <w:rFonts w:ascii="Bookman Old Style" w:hAnsi="Bookman Old Style" w:cs="Times New Roman"/>
          <w:sz w:val="24"/>
          <w:szCs w:val="24"/>
        </w:rPr>
        <w:t>………</w:t>
      </w:r>
    </w:p>
    <w:p w14:paraId="1E8A5C3F" w14:textId="77777777" w:rsidR="00A115EC" w:rsidRPr="00E95822" w:rsidRDefault="00F30EFD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01AB7D" w14:textId="77777777" w:rsidR="00A115EC" w:rsidRDefault="00A115EC" w:rsidP="00F30EFD">
      <w:pPr>
        <w:spacing w:after="120" w:line="360" w:lineRule="auto"/>
        <w:rPr>
          <w:rFonts w:ascii="Bookman Old Style" w:hAnsi="Bookman Old Style" w:cs="Times New Roman"/>
          <w:sz w:val="24"/>
          <w:szCs w:val="24"/>
        </w:rPr>
      </w:pPr>
      <w:r w:rsidRPr="00E95822">
        <w:rPr>
          <w:rFonts w:ascii="Bookman Old Style" w:hAnsi="Bookman Old Style" w:cs="Times New Roman"/>
          <w:sz w:val="24"/>
          <w:szCs w:val="24"/>
        </w:rPr>
        <w:t xml:space="preserve">z powodu </w:t>
      </w:r>
    </w:p>
    <w:p w14:paraId="041CA2A5" w14:textId="77777777" w:rsidR="00F30EFD" w:rsidRDefault="00F30EFD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E95822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Bookman Old Style" w:hAnsi="Bookman Old Style" w:cs="Times New Roman"/>
          <w:sz w:val="24"/>
          <w:szCs w:val="24"/>
        </w:rPr>
        <w:t>………</w:t>
      </w:r>
    </w:p>
    <w:p w14:paraId="59984B50" w14:textId="77777777" w:rsidR="00F30EFD" w:rsidRDefault="00F30EFD" w:rsidP="00F30EFD">
      <w:pPr>
        <w:spacing w:after="12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28E1ED1" w14:textId="77777777" w:rsidR="009B7A1F" w:rsidRDefault="009B7A1F" w:rsidP="009B7A1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1412133" w14:textId="77777777" w:rsidR="009B7A1F" w:rsidRPr="00E95822" w:rsidRDefault="009B7A1F" w:rsidP="009B7A1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AA3833D" w14:textId="77777777" w:rsidR="00F30EFD" w:rsidRPr="009B7A1F" w:rsidRDefault="009B7A1F" w:rsidP="009B7A1F">
      <w:pPr>
        <w:spacing w:after="0" w:line="240" w:lineRule="auto"/>
        <w:ind w:left="4248" w:firstLine="708"/>
        <w:jc w:val="both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……………………………………….</w:t>
      </w:r>
    </w:p>
    <w:p w14:paraId="0DEE693F" w14:textId="77777777" w:rsidR="009B7A1F" w:rsidRDefault="009B7A1F" w:rsidP="009B7A1F">
      <w:pPr>
        <w:spacing w:after="0" w:line="240" w:lineRule="auto"/>
        <w:ind w:left="4956"/>
        <w:jc w:val="both"/>
        <w:rPr>
          <w:rFonts w:ascii="Bookman Old Style" w:hAnsi="Bookman Old Style"/>
          <w:sz w:val="20"/>
          <w:szCs w:val="24"/>
        </w:rPr>
      </w:pPr>
      <w:r w:rsidRPr="009B7A1F">
        <w:rPr>
          <w:rFonts w:ascii="Bookman Old Style" w:hAnsi="Bookman Old Style"/>
          <w:sz w:val="20"/>
          <w:szCs w:val="24"/>
        </w:rPr>
        <w:t>(czytelny podpis</w:t>
      </w:r>
      <w:r>
        <w:rPr>
          <w:rFonts w:ascii="Bookman Old Style" w:hAnsi="Bookman Old Style"/>
          <w:sz w:val="20"/>
          <w:szCs w:val="24"/>
        </w:rPr>
        <w:t>: imię i nazwisko)</w:t>
      </w:r>
    </w:p>
    <w:p w14:paraId="5224004F" w14:textId="77777777" w:rsidR="004F2D8D" w:rsidRDefault="004F2D8D" w:rsidP="009B7A1F">
      <w:pPr>
        <w:spacing w:after="0" w:line="240" w:lineRule="auto"/>
        <w:ind w:left="4956"/>
        <w:jc w:val="both"/>
        <w:rPr>
          <w:rFonts w:ascii="Bookman Old Style" w:hAnsi="Bookman Old Style"/>
          <w:sz w:val="20"/>
          <w:szCs w:val="24"/>
        </w:rPr>
      </w:pPr>
    </w:p>
    <w:p w14:paraId="79171EDB" w14:textId="77777777" w:rsidR="004F2D8D" w:rsidRPr="009B7A1F" w:rsidRDefault="004F2D8D" w:rsidP="009B7A1F">
      <w:pPr>
        <w:spacing w:after="0" w:line="240" w:lineRule="auto"/>
        <w:ind w:left="4956"/>
        <w:jc w:val="both"/>
        <w:rPr>
          <w:rFonts w:ascii="Bookman Old Style" w:hAnsi="Bookman Old Style"/>
          <w:sz w:val="20"/>
          <w:szCs w:val="24"/>
        </w:rPr>
      </w:pPr>
    </w:p>
    <w:p w14:paraId="69A43068" w14:textId="18C776D0" w:rsidR="008D505D" w:rsidRDefault="008D505D" w:rsidP="009B7A1F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</w:p>
    <w:p w14:paraId="2C3A6427" w14:textId="77777777" w:rsidR="008D505D" w:rsidRDefault="008D505D" w:rsidP="009B7A1F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</w:p>
    <w:p w14:paraId="4DFA6053" w14:textId="3725BC24" w:rsidR="008D505D" w:rsidRDefault="008D505D" w:rsidP="008D505D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</w:rPr>
        <w:t>*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 xml:space="preserve">Wyrażam zgodę na przetwarzanie moich  danych  osobowych ( numeru telefonu ) przez Powiatowy Inspektorat Weterynarii w Tczewie w celu umożliwienia bezpośredniego kontaktu ze strony pracownika Inspektoratu w zakresie realizacji sprawy, z którą zwróciłem/łam się do Powiatowego Lekarza Weterynarii w Tczewie. Oświadczam </w:t>
      </w:r>
      <w:r>
        <w:rPr>
          <w:rFonts w:ascii="Bookman Old Style" w:eastAsia="Calibri" w:hAnsi="Bookman Old Style" w:cs="Times New Roman"/>
          <w:bCs/>
          <w:sz w:val="20"/>
          <w:szCs w:val="20"/>
        </w:rPr>
        <w:t>j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>ednocześnie, iż swoje dane osobowe przekazuję dobrowolnie i że są one zgodne z prawdą</w:t>
      </w:r>
      <w:r>
        <w:rPr>
          <w:rFonts w:ascii="Bookman Old Style" w:eastAsia="Calibri" w:hAnsi="Bookman Old Style" w:cs="Times New Roman"/>
          <w:bCs/>
          <w:sz w:val="20"/>
          <w:szCs w:val="20"/>
        </w:rPr>
        <w:t>.</w:t>
      </w:r>
    </w:p>
    <w:p w14:paraId="194E3DDA" w14:textId="77777777" w:rsidR="008D505D" w:rsidRDefault="008D505D" w:rsidP="008D505D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9A784AC" w14:textId="77777777" w:rsidR="008D505D" w:rsidRDefault="008D505D" w:rsidP="008D505D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5A99A854" w14:textId="77777777" w:rsidR="008D505D" w:rsidRDefault="008D505D" w:rsidP="008D505D">
      <w:pPr>
        <w:spacing w:after="0" w:line="240" w:lineRule="auto"/>
        <w:ind w:left="1083" w:hanging="1225"/>
        <w:jc w:val="right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>…………………………………..............</w:t>
      </w:r>
    </w:p>
    <w:p w14:paraId="53DB834B" w14:textId="77777777" w:rsidR="008D505D" w:rsidRPr="00816A33" w:rsidRDefault="008D505D" w:rsidP="008D505D">
      <w:pPr>
        <w:spacing w:after="0" w:line="240" w:lineRule="auto"/>
        <w:ind w:left="1083" w:hanging="1225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          </w:t>
      </w:r>
      <w:r w:rsidRPr="00B63E86">
        <w:rPr>
          <w:rFonts w:ascii="Bookman Old Style" w:hAnsi="Bookman Old Style" w:cs="Times New Roman"/>
          <w:sz w:val="18"/>
          <w:szCs w:val="18"/>
        </w:rPr>
        <w:t>(podpis</w:t>
      </w:r>
      <w:r>
        <w:rPr>
          <w:rFonts w:ascii="Bookman Old Style" w:hAnsi="Bookman Old Style" w:cs="Times New Roman"/>
          <w:sz w:val="18"/>
          <w:szCs w:val="18"/>
        </w:rPr>
        <w:t xml:space="preserve"> osoby, której dane dotyczą</w:t>
      </w:r>
      <w:r w:rsidRPr="00B63E86">
        <w:rPr>
          <w:rFonts w:ascii="Bookman Old Style" w:hAnsi="Bookman Old Style" w:cs="Times New Roman"/>
          <w:sz w:val="18"/>
          <w:szCs w:val="18"/>
        </w:rPr>
        <w:t>)</w:t>
      </w:r>
    </w:p>
    <w:p w14:paraId="2748B9DA" w14:textId="77777777" w:rsidR="008D505D" w:rsidRDefault="008D505D" w:rsidP="008D505D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24BD3CC5" w14:textId="77777777" w:rsidR="008D505D" w:rsidRDefault="008D505D" w:rsidP="009B7A1F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</w:p>
    <w:p w14:paraId="10ACBDCF" w14:textId="77777777" w:rsidR="008D505D" w:rsidRDefault="008D505D" w:rsidP="009B7A1F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</w:p>
    <w:p w14:paraId="49272E2F" w14:textId="0AD10B57" w:rsidR="009B7A1F" w:rsidRDefault="009B7A1F" w:rsidP="009B7A1F">
      <w:pPr>
        <w:spacing w:after="0" w:line="240" w:lineRule="auto"/>
        <w:jc w:val="both"/>
        <w:rPr>
          <w:rFonts w:ascii="Bookman Old Style" w:hAnsi="Bookman Old Style"/>
          <w:b/>
          <w:szCs w:val="24"/>
        </w:rPr>
      </w:pPr>
      <w:r w:rsidRPr="009B7A1F">
        <w:rPr>
          <w:rFonts w:ascii="Bookman Old Style" w:hAnsi="Bookman Old Style"/>
          <w:b/>
          <w:szCs w:val="24"/>
        </w:rPr>
        <w:t>Informacja:</w:t>
      </w:r>
      <w:r>
        <w:rPr>
          <w:rFonts w:ascii="Bookman Old Style" w:hAnsi="Bookman Old Style"/>
          <w:b/>
          <w:szCs w:val="24"/>
        </w:rPr>
        <w:t xml:space="preserve"> </w:t>
      </w:r>
    </w:p>
    <w:p w14:paraId="7F23A433" w14:textId="1AE84925" w:rsidR="009B7A1F" w:rsidRPr="00502401" w:rsidRDefault="009B7A1F" w:rsidP="009B7A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02401">
        <w:rPr>
          <w:rFonts w:ascii="Bookman Old Style" w:hAnsi="Bookman Old Style"/>
          <w:szCs w:val="24"/>
        </w:rPr>
        <w:t xml:space="preserve">wykreślenie podmiotu na wniosek podlega opłacie skarbowej w wysokości 10,oo PLN (słownie:dziesięćzłotych00/100) zgodnie z art. </w:t>
      </w:r>
      <w:r w:rsidRPr="00502401">
        <w:rPr>
          <w:rFonts w:ascii="Bookman Old Style" w:hAnsi="Bookman Old Style"/>
        </w:rPr>
        <w:t>6 Ustawy z dnia 16 listopada 2006 r. o op</w:t>
      </w:r>
      <w:r w:rsidR="00502401" w:rsidRPr="00502401">
        <w:rPr>
          <w:rFonts w:ascii="Bookman Old Style" w:hAnsi="Bookman Old Style"/>
        </w:rPr>
        <w:t>łacie skarbowej (Dz.U.20</w:t>
      </w:r>
      <w:r w:rsidR="00CB4949">
        <w:rPr>
          <w:rFonts w:ascii="Bookman Old Style" w:hAnsi="Bookman Old Style"/>
        </w:rPr>
        <w:t>23</w:t>
      </w:r>
      <w:r w:rsidR="00502401" w:rsidRPr="00502401">
        <w:rPr>
          <w:rFonts w:ascii="Bookman Old Style" w:hAnsi="Bookman Old Style"/>
        </w:rPr>
        <w:t>.</w:t>
      </w:r>
      <w:r w:rsidR="00CB4949">
        <w:rPr>
          <w:rFonts w:ascii="Bookman Old Style" w:hAnsi="Bookman Old Style"/>
        </w:rPr>
        <w:t>2111</w:t>
      </w:r>
      <w:r w:rsidR="00502401" w:rsidRPr="00502401">
        <w:rPr>
          <w:rFonts w:ascii="Bookman Old Style" w:hAnsi="Bookman Old Style"/>
        </w:rPr>
        <w:t xml:space="preserve"> t.j.</w:t>
      </w:r>
      <w:r w:rsidRPr="00502401">
        <w:rPr>
          <w:rFonts w:ascii="Bookman Old Style" w:hAnsi="Bookman Old Style"/>
        </w:rPr>
        <w:t xml:space="preserve">) płatnej </w:t>
      </w:r>
      <w:r w:rsidR="00502401" w:rsidRPr="00502401">
        <w:rPr>
          <w:rFonts w:ascii="Bookman Old Style" w:hAnsi="Bookman Old Style"/>
        </w:rPr>
        <w:t xml:space="preserve">przelewem na konto Urzędu Miasta w Tczewie Nr 47 1240 1242 1111 0010 0225 0976 lub </w:t>
      </w:r>
      <w:r w:rsidR="00502401">
        <w:rPr>
          <w:rFonts w:ascii="Bookman Old Style" w:hAnsi="Bookman Old Style"/>
        </w:rPr>
        <w:t>w kasie Urzędu Miasta w Tczewie</w:t>
      </w:r>
    </w:p>
    <w:p w14:paraId="155F44A5" w14:textId="77777777" w:rsidR="00502401" w:rsidRPr="00502401" w:rsidRDefault="00502401" w:rsidP="009B7A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02401">
        <w:rPr>
          <w:rFonts w:ascii="Bookman Old Style" w:hAnsi="Bookman Old Style"/>
          <w:szCs w:val="24"/>
        </w:rPr>
        <w:t xml:space="preserve">potwierdzenie dokonania opłaty należy dołączyć do wniosku </w:t>
      </w:r>
    </w:p>
    <w:p w14:paraId="02D93B32" w14:textId="77777777" w:rsidR="009B7A1F" w:rsidRDefault="009B7A1F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62C0AB0E" w14:textId="77777777" w:rsidR="00580B65" w:rsidRDefault="00580B65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27BE8A3B" w14:textId="77777777" w:rsidR="00580B65" w:rsidRDefault="00580B65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53C9C1E3" w14:textId="77777777" w:rsidR="00554F4F" w:rsidRDefault="00554F4F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7E20141A" w14:textId="77777777" w:rsidR="00554F4F" w:rsidRDefault="00554F4F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2FB02634" w14:textId="77777777" w:rsidR="00554F4F" w:rsidRDefault="00554F4F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0E0D680D" w14:textId="77777777" w:rsidR="00554F4F" w:rsidRDefault="00554F4F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450E1DCB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29B18388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6A4CA037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7D5AF002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0543FA5E" w14:textId="77777777" w:rsidR="004F2D8D" w:rsidRDefault="004F2D8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44202C63" w14:textId="77777777" w:rsidR="004F2D8D" w:rsidRDefault="004F2D8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058223A1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72959B26" w14:textId="77777777" w:rsidR="008D505D" w:rsidRDefault="008D505D" w:rsidP="009B7A1F">
      <w:pPr>
        <w:spacing w:after="120" w:line="360" w:lineRule="auto"/>
        <w:jc w:val="right"/>
        <w:rPr>
          <w:rFonts w:ascii="Bookman Old Style" w:hAnsi="Bookman Old Style"/>
          <w:sz w:val="24"/>
          <w:szCs w:val="24"/>
        </w:rPr>
      </w:pPr>
    </w:p>
    <w:p w14:paraId="304A1E2B" w14:textId="77777777" w:rsidR="008D505D" w:rsidRPr="00506493" w:rsidRDefault="008D505D" w:rsidP="008D505D">
      <w:pPr>
        <w:spacing w:after="0" w:line="336" w:lineRule="auto"/>
        <w:jc w:val="center"/>
        <w:rPr>
          <w:rFonts w:ascii="Bookman Old Style" w:eastAsia="Times New Roman" w:hAnsi="Bookman Old Style" w:cs="Arial"/>
          <w:b/>
          <w:bCs/>
          <w:sz w:val="20"/>
          <w:szCs w:val="20"/>
        </w:rPr>
      </w:pPr>
      <w:r w:rsidRPr="00506493">
        <w:rPr>
          <w:rFonts w:ascii="Bookman Old Style" w:eastAsia="Times New Roman" w:hAnsi="Bookman Old Style" w:cs="Arial"/>
          <w:b/>
          <w:bCs/>
          <w:sz w:val="20"/>
          <w:szCs w:val="20"/>
        </w:rPr>
        <w:lastRenderedPageBreak/>
        <w:t>KLAUZULA INFORMACYJNA</w:t>
      </w:r>
    </w:p>
    <w:p w14:paraId="2674337C" w14:textId="77777777" w:rsidR="008D505D" w:rsidRPr="00506493" w:rsidRDefault="008D505D" w:rsidP="008D505D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20"/>
          <w:szCs w:val="20"/>
        </w:rPr>
      </w:pPr>
    </w:p>
    <w:p w14:paraId="52E7EA0C" w14:textId="77777777" w:rsidR="008D505D" w:rsidRPr="00506493" w:rsidRDefault="008D505D" w:rsidP="008D505D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Zgodnie z art. 13 ust. 1 i 2 </w:t>
      </w:r>
      <w:r w:rsidRPr="00506493">
        <w:rPr>
          <w:rFonts w:ascii="Bookman Old Style" w:hAnsi="Bookman Old Style" w:cs="Arial"/>
          <w:sz w:val="18"/>
          <w:szCs w:val="18"/>
        </w:rPr>
        <w:t>rozporządzenia Parlamentu Europejskiego i Rady (UE) 2016/679 z dnia 27 kwietnia 2016 r. w sprawie ochrony osób fizycznych w związku z przetwarzaniem danych osobowych                             i w sprawie swobodnego przepływu takich danych oraz uchylenia dyrektywy 95/46/WE (ogólne rozporządzenie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 xml:space="preserve">o ochronie danych), </w:t>
      </w: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dalej „RODO”, informujemy, że: </w:t>
      </w:r>
    </w:p>
    <w:p w14:paraId="260AAB92" w14:textId="77777777" w:rsidR="008D505D" w:rsidRPr="00506493" w:rsidRDefault="008D505D" w:rsidP="008D505D">
      <w:pPr>
        <w:numPr>
          <w:ilvl w:val="0"/>
          <w:numId w:val="3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Administratorem Danych Osobowych jest Powiatowy Inspektorat Weterynarii </w:t>
      </w:r>
      <w:r w:rsidRPr="00506493">
        <w:rPr>
          <w:rFonts w:ascii="Bookman Old Style" w:hAnsi="Bookman Old Style" w:cs="Calibri"/>
          <w:sz w:val="18"/>
          <w:szCs w:val="18"/>
        </w:rPr>
        <w:br/>
        <w:t>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Tczew, NIP: 5932144208, REGON: 191705666.</w:t>
      </w:r>
    </w:p>
    <w:p w14:paraId="0264D862" w14:textId="77777777" w:rsidR="008D505D" w:rsidRPr="00506493" w:rsidRDefault="008D505D" w:rsidP="008D505D">
      <w:pPr>
        <w:numPr>
          <w:ilvl w:val="0"/>
          <w:numId w:val="3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 Danych Osobowych wyznaczył Inspektora Ochrony Danych, z którym może Pan(ni) się </w:t>
      </w:r>
      <w:bookmarkStart w:id="0" w:name="_Hlk78784101"/>
      <w:r w:rsidRPr="00506493">
        <w:rPr>
          <w:rFonts w:ascii="Bookman Old Style" w:hAnsi="Bookman Old Style" w:cs="Calibri"/>
          <w:sz w:val="18"/>
          <w:szCs w:val="18"/>
        </w:rPr>
        <w:t xml:space="preserve">skontaktować w sprawach ochrony Pana(ni) danych osobowych i realizacji swoich praw </w:t>
      </w:r>
      <w:bookmarkStart w:id="1" w:name="_Hlk517372783"/>
      <w:r w:rsidRPr="00506493">
        <w:rPr>
          <w:rFonts w:ascii="Bookman Old Style" w:hAnsi="Bookman Old Style" w:cs="Calibri"/>
          <w:sz w:val="18"/>
          <w:szCs w:val="18"/>
        </w:rPr>
        <w:t xml:space="preserve">pod następującym adresem poczty elektronicznej: </w:t>
      </w:r>
      <w:r w:rsidRPr="00506493">
        <w:rPr>
          <w:rStyle w:val="Hipercze"/>
          <w:rFonts w:ascii="Bookman Old Style" w:hAnsi="Bookman Old Style"/>
          <w:color w:val="000000"/>
          <w:sz w:val="18"/>
          <w:szCs w:val="18"/>
        </w:rPr>
        <w:t>iodpiwtcze@gdansk.wiw.gov.pl</w:t>
      </w:r>
      <w:r w:rsidRPr="00506493">
        <w:rPr>
          <w:rFonts w:ascii="Bookman Old Style" w:hAnsi="Bookman Old Style" w:cs="Calibri"/>
          <w:sz w:val="18"/>
          <w:szCs w:val="18"/>
        </w:rPr>
        <w:t xml:space="preserve"> lub pisemnie na adres </w:t>
      </w:r>
      <w:bookmarkEnd w:id="1"/>
      <w:r w:rsidRPr="00506493">
        <w:rPr>
          <w:rFonts w:ascii="Bookman Old Style" w:hAnsi="Bookman Old Style" w:cs="Calibri"/>
          <w:sz w:val="18"/>
          <w:szCs w:val="18"/>
        </w:rPr>
        <w:t>Powiatowy Inspektorat Weterynarii 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</w:t>
      </w:r>
      <w:bookmarkEnd w:id="0"/>
      <w:r w:rsidRPr="00506493">
        <w:rPr>
          <w:rFonts w:ascii="Bookman Old Style" w:hAnsi="Bookman Old Style" w:cs="Calibri"/>
          <w:sz w:val="18"/>
          <w:szCs w:val="18"/>
        </w:rPr>
        <w:t>.</w:t>
      </w:r>
    </w:p>
    <w:p w14:paraId="71CDE0FE" w14:textId="77777777" w:rsidR="008D505D" w:rsidRPr="00506493" w:rsidRDefault="008D505D" w:rsidP="008D505D">
      <w:pPr>
        <w:numPr>
          <w:ilvl w:val="0"/>
          <w:numId w:val="3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Pana(ni) dane osobowe przetwarzane będą w celu:</w:t>
      </w:r>
    </w:p>
    <w:p w14:paraId="023D75BA" w14:textId="77777777" w:rsidR="008D505D" w:rsidRPr="00506493" w:rsidRDefault="008D505D" w:rsidP="008D505D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Spełnienia ciążących na Administratorze </w:t>
      </w:r>
      <w:r w:rsidRPr="00506493">
        <w:rPr>
          <w:rFonts w:ascii="Bookman Old Style" w:hAnsi="Bookman Old Style" w:cs="Calibri"/>
          <w:sz w:val="18"/>
          <w:szCs w:val="18"/>
        </w:rPr>
        <w:t>Danych Osobowych</w:t>
      </w:r>
      <w:r w:rsidRPr="00506493">
        <w:rPr>
          <w:rFonts w:ascii="Bookman Old Style" w:hAnsi="Bookman Old Style" w:cs="Arial"/>
          <w:sz w:val="18"/>
          <w:szCs w:val="18"/>
        </w:rPr>
        <w:t xml:space="preserve"> obowiązków prawnych oraz administracyjnych – zgodnie z art. 6 ust. 1 lit. c RODO, oraz wykonywaniem zadania realizowanego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interesie publicznym (…) art. 6 ust. 1 lit e RODO,</w:t>
      </w:r>
    </w:p>
    <w:p w14:paraId="0ADA17F2" w14:textId="77777777" w:rsidR="008D505D" w:rsidRPr="00506493" w:rsidRDefault="008D505D" w:rsidP="008D505D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W pozostałych przypadkach - na podstawie wyrażonej w określonym celu zgody na podstawie art. 6 lit a RODO.</w:t>
      </w:r>
    </w:p>
    <w:p w14:paraId="6BD55B4E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O</w:t>
      </w:r>
      <w:r w:rsidRPr="00506493">
        <w:rPr>
          <w:rFonts w:ascii="Bookman Old Style" w:eastAsia="Times New Roman" w:hAnsi="Bookman Old Style" w:cs="Arial"/>
          <w:sz w:val="18"/>
          <w:szCs w:val="18"/>
        </w:rPr>
        <w:t>dbiorcami Pana(ni) danych osobowych będą osoby lub podmioty, którym dane zostają udostępnione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celu realizacji zadań Powiatowego Inspektoratu Weterynarii w Tczewie.</w:t>
      </w:r>
    </w:p>
    <w:p w14:paraId="731CBF9A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120" w:line="336" w:lineRule="auto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Nie przewidujemy przekazywania Pana(ni) danych do państwa trzeciego, ani organizacji międzynarodowej  w rozumieniu RODO. Podczas realizacji zadań ustawowych może pojawić się konieczność przekazywania danych do państwa trzeciego lub organizacji międzynarodowej </w:t>
      </w:r>
      <w:r>
        <w:rPr>
          <w:rFonts w:ascii="Bookman Old Style" w:hAnsi="Bookman Old Style" w:cs="Arial"/>
          <w:sz w:val="18"/>
          <w:szCs w:val="18"/>
        </w:rPr>
        <w:t xml:space="preserve">                         </w:t>
      </w:r>
      <w:r w:rsidRPr="00506493">
        <w:rPr>
          <w:rFonts w:ascii="Bookman Old Style" w:hAnsi="Bookman Old Style" w:cs="Arial"/>
          <w:sz w:val="18"/>
          <w:szCs w:val="18"/>
        </w:rPr>
        <w:t xml:space="preserve">w rozumieniu RODO. Odbywać może się ono jedynie w oparciu o właściwy przepis prawa i umowę zawierającą stosowne klauzule ochrony danych </w:t>
      </w:r>
      <w:r w:rsidRPr="00506493">
        <w:rPr>
          <w:rFonts w:ascii="Bookman Old Style" w:hAnsi="Bookman Old Style"/>
          <w:sz w:val="18"/>
          <w:szCs w:val="18"/>
        </w:rPr>
        <w:t>przyjęte przez Komisję europejską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30EF66D1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Pana(ni) dane osobowe będą przetwarzane, zgodnie z wymaganiami Ustawy o Inspekcji Weterynaryjnej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z dnia 29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stycznia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2004 r. (Dz.U. 20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24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, poz.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12 t.j.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), na podstawie zakresu zadań określonych w art. 3 oraz Rozporządzenia Prezesa Rady Ministrów z dnia 18 stycznia 2011 roku,</w:t>
      </w:r>
      <w:r w:rsidRPr="00506493">
        <w:rPr>
          <w:rFonts w:ascii="Bookman Old Style" w:hAnsi="Bookman Old Style" w:cs="Arial"/>
          <w:color w:val="000000"/>
          <w:sz w:val="18"/>
          <w:szCs w:val="18"/>
        </w:rPr>
        <w:t xml:space="preserve"> sprawie instrukcji kancelaryjnej, jednolitych rzeczowych wykazów akt oraz instrukcji w sprawie organizacji i zakresu działania archiwów zakładowych.</w:t>
      </w:r>
    </w:p>
    <w:p w14:paraId="6B481ABE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 odniesieniu do Pana(ni) danych osobowych decyzje nie będą podejmowane w sposób zautomatyzowany, ani nie będą profilowane.</w:t>
      </w:r>
    </w:p>
    <w:p w14:paraId="4836DB6A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Wobec Administratora Danych Osobowych posiada Pan(ni) prawo do:</w:t>
      </w:r>
    </w:p>
    <w:p w14:paraId="7B8C5D07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dostępu do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15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52D9C87B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ich sprostowania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16 RODO,</w:t>
      </w:r>
    </w:p>
    <w:p w14:paraId="07ED091A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usunięcia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17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2B82EBEF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lub ograniczenia czynności przetwarzania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18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58A20039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wniesienia sprzeciwu wobec przetwarzania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21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59EF60B9" w14:textId="77777777" w:rsidR="008D505D" w:rsidRPr="00506493" w:rsidRDefault="008D505D" w:rsidP="008D505D">
      <w:pPr>
        <w:pStyle w:val="Akapitzlist"/>
        <w:numPr>
          <w:ilvl w:val="0"/>
          <w:numId w:val="4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przenoszenia danych, w tym uzyskania ich kopii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20 RODO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4F5E8720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Przysługuje Panu(ni) prawo wniesienia skargi do organu nadzorczego, którym jest Prezes Urzędu Ochrony Danych Osobowych, ul. Stawki 2, 00-193 Warszawa.</w:t>
      </w:r>
    </w:p>
    <w:p w14:paraId="7872C25E" w14:textId="77777777" w:rsidR="008D505D" w:rsidRPr="00506493" w:rsidRDefault="008D505D" w:rsidP="008D505D">
      <w:pPr>
        <w:pStyle w:val="Akapitzlist"/>
        <w:numPr>
          <w:ilvl w:val="0"/>
          <w:numId w:val="3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Szczegółowe informacje na temat Ochrony Danych zamieszczamy w Polityce Ochrony Danych dostępnej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naszym Inspektoracie, naszej stronie www.piwtczew.pl/rodo/ oraz w biuletynie informacji publicznej.</w:t>
      </w:r>
    </w:p>
    <w:p w14:paraId="47C4B47D" w14:textId="77777777" w:rsidR="008D505D" w:rsidRPr="00E95822" w:rsidRDefault="008D505D" w:rsidP="008D505D">
      <w:pPr>
        <w:spacing w:after="120" w:line="360" w:lineRule="auto"/>
        <w:rPr>
          <w:rFonts w:ascii="Bookman Old Style" w:hAnsi="Bookman Old Style"/>
          <w:sz w:val="24"/>
          <w:szCs w:val="24"/>
        </w:rPr>
      </w:pPr>
    </w:p>
    <w:sectPr w:rsidR="008D505D" w:rsidRPr="00E9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E13C" w14:textId="77777777" w:rsidR="00175D3B" w:rsidRDefault="00175D3B" w:rsidP="00B6079C">
      <w:pPr>
        <w:spacing w:after="0" w:line="240" w:lineRule="auto"/>
      </w:pPr>
      <w:r>
        <w:separator/>
      </w:r>
    </w:p>
  </w:endnote>
  <w:endnote w:type="continuationSeparator" w:id="0">
    <w:p w14:paraId="5061DCD0" w14:textId="77777777" w:rsidR="00175D3B" w:rsidRDefault="00175D3B" w:rsidP="00B6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1CAA" w14:textId="77777777" w:rsidR="00175D3B" w:rsidRDefault="00175D3B" w:rsidP="00B6079C">
      <w:pPr>
        <w:spacing w:after="0" w:line="240" w:lineRule="auto"/>
      </w:pPr>
      <w:r>
        <w:separator/>
      </w:r>
    </w:p>
  </w:footnote>
  <w:footnote w:type="continuationSeparator" w:id="0">
    <w:p w14:paraId="5A6D63DC" w14:textId="77777777" w:rsidR="00175D3B" w:rsidRDefault="00175D3B" w:rsidP="00B6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B9A"/>
    <w:multiLevelType w:val="hybridMultilevel"/>
    <w:tmpl w:val="8110E1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C1DF6"/>
    <w:multiLevelType w:val="hybridMultilevel"/>
    <w:tmpl w:val="F8AEBE16"/>
    <w:lvl w:ilvl="0" w:tplc="FBD01BF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D13220"/>
    <w:multiLevelType w:val="hybridMultilevel"/>
    <w:tmpl w:val="7D886F5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973AC7"/>
    <w:multiLevelType w:val="hybridMultilevel"/>
    <w:tmpl w:val="E0A0F4F8"/>
    <w:lvl w:ilvl="0" w:tplc="7DC0C1F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5628">
    <w:abstractNumId w:val="3"/>
  </w:num>
  <w:num w:numId="2" w16cid:durableId="421606305">
    <w:abstractNumId w:val="4"/>
  </w:num>
  <w:num w:numId="3" w16cid:durableId="2007244319">
    <w:abstractNumId w:val="1"/>
  </w:num>
  <w:num w:numId="4" w16cid:durableId="680929857">
    <w:abstractNumId w:val="2"/>
  </w:num>
  <w:num w:numId="5" w16cid:durableId="18028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EC"/>
    <w:rsid w:val="0001246D"/>
    <w:rsid w:val="000904A2"/>
    <w:rsid w:val="00175D3B"/>
    <w:rsid w:val="004F2D8D"/>
    <w:rsid w:val="00502401"/>
    <w:rsid w:val="00514EAF"/>
    <w:rsid w:val="00554F4F"/>
    <w:rsid w:val="00580B65"/>
    <w:rsid w:val="00664E3A"/>
    <w:rsid w:val="006F2DF0"/>
    <w:rsid w:val="007039D7"/>
    <w:rsid w:val="007313E1"/>
    <w:rsid w:val="008D505D"/>
    <w:rsid w:val="00912583"/>
    <w:rsid w:val="009513E8"/>
    <w:rsid w:val="009A26FB"/>
    <w:rsid w:val="009B7A1F"/>
    <w:rsid w:val="00A115EC"/>
    <w:rsid w:val="00A40164"/>
    <w:rsid w:val="00A82E3A"/>
    <w:rsid w:val="00AA4EC7"/>
    <w:rsid w:val="00B6079C"/>
    <w:rsid w:val="00BA2771"/>
    <w:rsid w:val="00CB4949"/>
    <w:rsid w:val="00E95822"/>
    <w:rsid w:val="00F30EFD"/>
    <w:rsid w:val="00F5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1595"/>
  <w15:docId w15:val="{626EE330-DB41-408C-8015-CE1938B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80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822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80B65"/>
    <w:rPr>
      <w:i/>
      <w:iCs/>
      <w:color w:val="808080" w:themeColor="text1" w:themeTint="7F"/>
    </w:rPr>
  </w:style>
  <w:style w:type="character" w:customStyle="1" w:styleId="Nagwek3Znak">
    <w:name w:val="Nagłówek 3 Znak"/>
    <w:basedOn w:val="Domylnaczcionkaakapitu"/>
    <w:link w:val="Nagwek3"/>
    <w:uiPriority w:val="9"/>
    <w:rsid w:val="00580B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580B65"/>
  </w:style>
  <w:style w:type="character" w:styleId="Hipercze">
    <w:name w:val="Hyperlink"/>
    <w:basedOn w:val="Domylnaczcionkaakapitu"/>
    <w:uiPriority w:val="99"/>
    <w:unhideWhenUsed/>
    <w:rsid w:val="00B6079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7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7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1BC49-475A-4806-AEA2-C107A1B7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Jolanta Wojcieszak</cp:lastModifiedBy>
  <cp:revision>3</cp:revision>
  <dcterms:created xsi:type="dcterms:W3CDTF">2025-02-06T12:11:00Z</dcterms:created>
  <dcterms:modified xsi:type="dcterms:W3CDTF">2025-02-06T12:53:00Z</dcterms:modified>
</cp:coreProperties>
</file>